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06" w:rsidRPr="00755069" w:rsidRDefault="00755069">
      <w:pPr>
        <w:rPr>
          <w:sz w:val="36"/>
          <w:szCs w:val="36"/>
        </w:rPr>
      </w:pPr>
      <w:proofErr w:type="spellStart"/>
      <w:r w:rsidRPr="00755069">
        <w:rPr>
          <w:sz w:val="36"/>
          <w:szCs w:val="36"/>
        </w:rPr>
        <w:t>Tabel</w:t>
      </w:r>
      <w:proofErr w:type="spellEnd"/>
      <w:r w:rsidRPr="00755069">
        <w:rPr>
          <w:sz w:val="36"/>
          <w:szCs w:val="36"/>
        </w:rPr>
        <w:t xml:space="preserve"> 2 </w:t>
      </w:r>
    </w:p>
    <w:p w:rsidR="00755069" w:rsidRDefault="00755069">
      <w:r w:rsidRPr="008E1F06">
        <w:rPr>
          <w:noProof/>
          <w:lang w:val="nl-NL" w:eastAsia="nl-NL"/>
        </w:rPr>
        <w:drawing>
          <wp:anchor distT="0" distB="0" distL="114300" distR="114300" simplePos="0" relativeHeight="251654144" behindDoc="0" locked="0" layoutInCell="1" allowOverlap="1" wp14:anchorId="3FA84351" wp14:editId="352B4071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5543024" cy="3381016"/>
            <wp:effectExtent l="0" t="0" r="635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024" cy="338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F06" w:rsidRPr="008E1F06" w:rsidRDefault="008E1F06" w:rsidP="008E1F06"/>
    <w:p w:rsidR="008E1F06" w:rsidRPr="008E1F06" w:rsidRDefault="008E1F06" w:rsidP="008E1F06"/>
    <w:p w:rsidR="008E1F06" w:rsidRPr="008E1F06" w:rsidRDefault="008E1F06" w:rsidP="008E1F06"/>
    <w:p w:rsidR="008E1F06" w:rsidRPr="008E1F06" w:rsidRDefault="008E1F06" w:rsidP="008E1F06"/>
    <w:p w:rsidR="008E1F06" w:rsidRPr="008E1F06" w:rsidRDefault="008E1F06" w:rsidP="008E1F06"/>
    <w:p w:rsidR="008E1F06" w:rsidRPr="008E1F06" w:rsidRDefault="008E1F06" w:rsidP="008E1F06"/>
    <w:p w:rsidR="008E1F06" w:rsidRPr="008E1F06" w:rsidRDefault="008E1F06" w:rsidP="008E1F06"/>
    <w:p w:rsidR="008E1F06" w:rsidRPr="008E1F06" w:rsidRDefault="008E1F06" w:rsidP="008E1F06"/>
    <w:p w:rsidR="008E1F06" w:rsidRPr="008E1F06" w:rsidRDefault="008E1F06" w:rsidP="008E1F06"/>
    <w:p w:rsidR="008E1F06" w:rsidRPr="008E1F06" w:rsidRDefault="008E1F06" w:rsidP="008E1F06"/>
    <w:p w:rsidR="008E1F06" w:rsidRPr="008E1F06" w:rsidRDefault="00755069" w:rsidP="008E1F06">
      <w:r w:rsidRPr="008E1F06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0186" wp14:editId="6FCF5F5F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5543024" cy="1846659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024" cy="18466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1F06" w:rsidRPr="00755069" w:rsidRDefault="008E1F06" w:rsidP="008E1F06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</w:pPr>
                            <w:r w:rsidRPr="00755069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* diagnose hartfalen conform ESC </w:t>
                            </w:r>
                            <w:proofErr w:type="spellStart"/>
                            <w:r w:rsidRPr="00755069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guidelines</w:t>
                            </w:r>
                            <w:proofErr w:type="spellEnd"/>
                            <w:r w:rsidRPr="00755069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2016</w:t>
                            </w:r>
                          </w:p>
                          <w:p w:rsidR="008E1F06" w:rsidRPr="00755069" w:rsidRDefault="008E1F06" w:rsidP="008E1F06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</w:pPr>
                            <w:r w:rsidRPr="00755069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** gedefinieerd als een ongeplande HF opname langer dan 6 uur en/of het gebruik van intraveneuze diuretica</w:t>
                            </w:r>
                          </w:p>
                          <w:p w:rsidR="008E1F06" w:rsidRPr="00755069" w:rsidRDefault="008E1F06" w:rsidP="008E1F06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</w:pPr>
                            <w:r w:rsidRPr="00755069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*** patiënten met </w:t>
                            </w:r>
                            <w:proofErr w:type="spellStart"/>
                            <w:r w:rsidRPr="00755069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HFrEF</w:t>
                            </w:r>
                            <w:proofErr w:type="spellEnd"/>
                            <w:r w:rsidRPr="00755069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755069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HFmrEF</w:t>
                            </w:r>
                            <w:proofErr w:type="spellEnd"/>
                            <w:r w:rsidRPr="00755069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en </w:t>
                            </w:r>
                            <w:proofErr w:type="spellStart"/>
                            <w:r w:rsidRPr="00755069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HFpEF</w:t>
                            </w:r>
                            <w:proofErr w:type="spellEnd"/>
                            <w:r w:rsidRPr="00755069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 zijn geschikt voor deelname aan de studie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28018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0;margin-top:11.15pt;width:436.45pt;height:145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" filled="f" stroked="f">
                <v:textbox style="mso-fit-shape-to-text:t">
                  <w:txbxContent>
                    <w:p w:rsidR="008E1F06" w:rsidRPr="00755069" w:rsidRDefault="008E1F06" w:rsidP="008E1F06">
                      <w:pPr>
                        <w:pStyle w:val="NormalWeb"/>
                        <w:spacing w:before="0" w:beforeAutospacing="0" w:after="0" w:afterAutospacing="0"/>
                        <w:textAlignment w:val="top"/>
                      </w:pPr>
                      <w:r w:rsidRPr="00755069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* diagnose hartfalen conform ESC </w:t>
                      </w:r>
                      <w:proofErr w:type="spellStart"/>
                      <w:r w:rsidRPr="00755069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guidelines</w:t>
                      </w:r>
                      <w:proofErr w:type="spellEnd"/>
                      <w:r w:rsidRPr="00755069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 2016</w:t>
                      </w:r>
                    </w:p>
                    <w:p w:rsidR="008E1F06" w:rsidRPr="00755069" w:rsidRDefault="008E1F06" w:rsidP="008E1F06">
                      <w:pPr>
                        <w:pStyle w:val="NormalWeb"/>
                        <w:spacing w:before="0" w:beforeAutospacing="0" w:after="0" w:afterAutospacing="0"/>
                        <w:textAlignment w:val="top"/>
                      </w:pPr>
                      <w:r w:rsidRPr="00755069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** gedefinieerd als een ongeplande HF opname langer dan 6 uur en/of het gebruik van intraveneuze diuretica</w:t>
                      </w:r>
                    </w:p>
                    <w:p w:rsidR="008E1F06" w:rsidRPr="00755069" w:rsidRDefault="008E1F06" w:rsidP="008E1F06">
                      <w:pPr>
                        <w:pStyle w:val="NormalWeb"/>
                        <w:spacing w:before="0" w:beforeAutospacing="0" w:after="0" w:afterAutospacing="0"/>
                        <w:textAlignment w:val="top"/>
                      </w:pPr>
                      <w:r w:rsidRPr="00755069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*** patiënten met </w:t>
                      </w:r>
                      <w:proofErr w:type="spellStart"/>
                      <w:r w:rsidRPr="00755069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HFrEF</w:t>
                      </w:r>
                      <w:proofErr w:type="spellEnd"/>
                      <w:r w:rsidRPr="00755069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755069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HFmrEF</w:t>
                      </w:r>
                      <w:proofErr w:type="spellEnd"/>
                      <w:r w:rsidRPr="00755069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 en </w:t>
                      </w:r>
                      <w:proofErr w:type="spellStart"/>
                      <w:r w:rsidRPr="00755069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HFpEF</w:t>
                      </w:r>
                      <w:proofErr w:type="spellEnd"/>
                      <w:r w:rsidRPr="00755069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 zijn geschikt voor deelname aan de studie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F06" w:rsidRPr="008E1F06" w:rsidRDefault="008E1F06" w:rsidP="008E1F06"/>
    <w:p w:rsidR="008E1F06" w:rsidRDefault="008E1F06" w:rsidP="008E1F06"/>
    <w:p w:rsidR="00981153" w:rsidRDefault="00981153" w:rsidP="008E1F06"/>
    <w:p w:rsidR="00981153" w:rsidRPr="00981153" w:rsidRDefault="00981153" w:rsidP="008E1F06">
      <w:pPr>
        <w:rPr>
          <w:lang w:val="nl-NL"/>
        </w:rPr>
      </w:pPr>
      <w:r w:rsidRPr="00981153">
        <w:rPr>
          <w:lang w:val="nl-NL"/>
        </w:rPr>
        <w:t xml:space="preserve">(Urgent HF </w:t>
      </w:r>
      <w:proofErr w:type="spellStart"/>
      <w:r w:rsidRPr="00981153">
        <w:rPr>
          <w:lang w:val="nl-NL"/>
        </w:rPr>
        <w:t>visit</w:t>
      </w:r>
      <w:proofErr w:type="spellEnd"/>
      <w:r w:rsidRPr="00981153">
        <w:rPr>
          <w:lang w:val="nl-NL"/>
        </w:rPr>
        <w:t>: SHE/observatorium/dagbehandeling met noodzaak iv.</w:t>
      </w:r>
      <w:r>
        <w:rPr>
          <w:lang w:val="nl-NL"/>
        </w:rPr>
        <w:t xml:space="preserve"> Lasix)</w:t>
      </w:r>
      <w:bookmarkStart w:id="0" w:name="_GoBack"/>
      <w:bookmarkEnd w:id="0"/>
    </w:p>
    <w:p w:rsidR="00E200E8" w:rsidRPr="00981153" w:rsidRDefault="00E200E8" w:rsidP="008E1F06">
      <w:pPr>
        <w:jc w:val="right"/>
        <w:rPr>
          <w:lang w:val="nl-NL"/>
        </w:rPr>
      </w:pPr>
    </w:p>
    <w:p w:rsidR="008E1F06" w:rsidRPr="00981153" w:rsidRDefault="008E1F06" w:rsidP="008E1F06">
      <w:pPr>
        <w:jc w:val="right"/>
        <w:rPr>
          <w:lang w:val="nl-NL"/>
        </w:rPr>
      </w:pPr>
    </w:p>
    <w:p w:rsidR="00755069" w:rsidRPr="00981153" w:rsidRDefault="008E1F06">
      <w:pPr>
        <w:rPr>
          <w:lang w:val="nl-NL"/>
        </w:rPr>
      </w:pPr>
      <w:r w:rsidRPr="00981153">
        <w:rPr>
          <w:lang w:val="nl-NL"/>
        </w:rPr>
        <w:br w:type="page"/>
      </w:r>
    </w:p>
    <w:tbl>
      <w:tblPr>
        <w:tblpPr w:leftFromText="141" w:rightFromText="141" w:horzAnchor="margin" w:tblpY="1080"/>
        <w:tblW w:w="8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8E1F06" w:rsidRPr="008E1F06" w:rsidTr="00755069">
        <w:trPr>
          <w:trHeight w:val="891"/>
        </w:trPr>
        <w:tc>
          <w:tcPr>
            <w:tcW w:w="87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F06" w:rsidRPr="008E1F06" w:rsidRDefault="008E1F06" w:rsidP="0075506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nl-NL" w:eastAsia="nl-NL"/>
              </w:rPr>
            </w:pPr>
            <w:proofErr w:type="spellStart"/>
            <w:r w:rsidRPr="008E1F06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64"/>
                <w:szCs w:val="64"/>
                <w:lang w:eastAsia="nl-NL"/>
              </w:rPr>
              <w:t>Exclusie</w:t>
            </w:r>
            <w:proofErr w:type="spellEnd"/>
            <w:r w:rsidRPr="008E1F06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64"/>
                <w:szCs w:val="64"/>
                <w:lang w:eastAsia="nl-NL"/>
              </w:rPr>
              <w:t xml:space="preserve"> criteria</w:t>
            </w:r>
          </w:p>
        </w:tc>
      </w:tr>
      <w:tr w:rsidR="008E1F06" w:rsidRPr="008E1F06" w:rsidTr="00755069">
        <w:trPr>
          <w:trHeight w:val="467"/>
        </w:trPr>
        <w:tc>
          <w:tcPr>
            <w:tcW w:w="87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F06" w:rsidRPr="008E1F06" w:rsidRDefault="008E1F06" w:rsidP="0075506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nl-NL" w:eastAsia="nl-NL"/>
              </w:rPr>
            </w:pPr>
            <w:proofErr w:type="spellStart"/>
            <w:r w:rsidRPr="008E1F0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eastAsia="nl-NL"/>
              </w:rPr>
              <w:t>Actieve</w:t>
            </w:r>
            <w:proofErr w:type="spellEnd"/>
            <w:r w:rsidRPr="008E1F0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8E1F0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eastAsia="nl-NL"/>
              </w:rPr>
              <w:t>infectie</w:t>
            </w:r>
            <w:proofErr w:type="spellEnd"/>
          </w:p>
        </w:tc>
      </w:tr>
      <w:tr w:rsidR="008E1F06" w:rsidRPr="008E1F06" w:rsidTr="00755069">
        <w:trPr>
          <w:trHeight w:val="405"/>
        </w:trPr>
        <w:tc>
          <w:tcPr>
            <w:tcW w:w="87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F06" w:rsidRPr="008E1F06" w:rsidRDefault="008E1F06" w:rsidP="0075506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nl-NL" w:eastAsia="nl-NL"/>
              </w:rPr>
            </w:pPr>
            <w:r w:rsidRPr="008E1F0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nl-NL" w:eastAsia="nl-NL"/>
              </w:rPr>
              <w:t>Recidiverend longembolie (&gt;1) of DVT</w:t>
            </w:r>
          </w:p>
        </w:tc>
      </w:tr>
      <w:tr w:rsidR="008E1F06" w:rsidRPr="008E1F06" w:rsidTr="00755069">
        <w:trPr>
          <w:trHeight w:val="399"/>
        </w:trPr>
        <w:tc>
          <w:tcPr>
            <w:tcW w:w="87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F06" w:rsidRPr="008E1F06" w:rsidRDefault="008E1F06" w:rsidP="0075506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nl-NL" w:eastAsia="nl-NL"/>
              </w:rPr>
            </w:pPr>
            <w:r w:rsidRPr="008E1F0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nl-NL" w:eastAsia="nl-NL"/>
              </w:rPr>
              <w:t xml:space="preserve">Major </w:t>
            </w:r>
            <w:proofErr w:type="spellStart"/>
            <w:r w:rsidRPr="008E1F0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nl-NL" w:eastAsia="nl-NL"/>
              </w:rPr>
              <w:t>cardiovascular</w:t>
            </w:r>
            <w:proofErr w:type="spellEnd"/>
            <w:r w:rsidRPr="008E1F0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nl-NL" w:eastAsia="nl-NL"/>
              </w:rPr>
              <w:t xml:space="preserve"> event &lt;2 maanden</w:t>
            </w:r>
          </w:p>
        </w:tc>
      </w:tr>
      <w:tr w:rsidR="008E1F06" w:rsidRPr="00755069" w:rsidTr="00755069">
        <w:trPr>
          <w:trHeight w:val="121"/>
        </w:trPr>
        <w:tc>
          <w:tcPr>
            <w:tcW w:w="87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F06" w:rsidRPr="008E1F06" w:rsidRDefault="008E1F06" w:rsidP="0075506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nl-NL" w:eastAsia="nl-NL"/>
              </w:rPr>
            </w:pPr>
            <w:r w:rsidRPr="008E1F0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nl-NL" w:eastAsia="nl-NL"/>
              </w:rPr>
              <w:t xml:space="preserve">Implantatie van een CRT-D &lt;3 maanden  </w:t>
            </w:r>
          </w:p>
        </w:tc>
      </w:tr>
      <w:tr w:rsidR="008E1F06" w:rsidRPr="00755069" w:rsidTr="00755069">
        <w:trPr>
          <w:trHeight w:val="892"/>
        </w:trPr>
        <w:tc>
          <w:tcPr>
            <w:tcW w:w="87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F06" w:rsidRPr="008E1F06" w:rsidRDefault="008E1F06" w:rsidP="0075506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nl-NL" w:eastAsia="nl-NL"/>
              </w:rPr>
            </w:pPr>
            <w:r w:rsidRPr="008E1F0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nl-NL" w:eastAsia="nl-NL"/>
              </w:rPr>
              <w:t xml:space="preserve">Nierinsufficiëntie met een </w:t>
            </w:r>
            <w:proofErr w:type="spellStart"/>
            <w:r w:rsidRPr="008E1F0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nl-NL" w:eastAsia="nl-NL"/>
              </w:rPr>
              <w:t>eGFR</w:t>
            </w:r>
            <w:proofErr w:type="spellEnd"/>
            <w:r w:rsidRPr="008E1F0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nl-NL" w:eastAsia="nl-NL"/>
              </w:rPr>
              <w:t xml:space="preserve"> &lt;25 ml/min, en/of refractair op diuretica, of chronische dialyse</w:t>
            </w:r>
          </w:p>
        </w:tc>
      </w:tr>
      <w:tr w:rsidR="008E1F06" w:rsidRPr="00755069" w:rsidTr="00755069">
        <w:trPr>
          <w:trHeight w:val="206"/>
        </w:trPr>
        <w:tc>
          <w:tcPr>
            <w:tcW w:w="87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F06" w:rsidRPr="008E1F06" w:rsidRDefault="008E1F06" w:rsidP="0075506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nl-NL" w:eastAsia="nl-NL"/>
              </w:rPr>
            </w:pPr>
            <w:r w:rsidRPr="008E1F0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nl-NL" w:eastAsia="nl-NL"/>
              </w:rPr>
              <w:t>Complexe congenitale hartziekte of kunstklep rechts</w:t>
            </w:r>
          </w:p>
        </w:tc>
      </w:tr>
      <w:tr w:rsidR="008E1F06" w:rsidRPr="00755069" w:rsidTr="00755069">
        <w:trPr>
          <w:trHeight w:val="55"/>
        </w:trPr>
        <w:tc>
          <w:tcPr>
            <w:tcW w:w="87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F06" w:rsidRPr="008E1F06" w:rsidRDefault="008E1F06" w:rsidP="0075506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nl-NL" w:eastAsia="nl-NL"/>
              </w:rPr>
            </w:pPr>
            <w:r w:rsidRPr="008E1F0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nl-NL" w:eastAsia="nl-NL"/>
              </w:rPr>
              <w:t>Reeds bekend met pulmonale arteriële hypertensie WHO 1, 4, 5</w:t>
            </w:r>
          </w:p>
        </w:tc>
      </w:tr>
      <w:tr w:rsidR="008E1F06" w:rsidRPr="00755069" w:rsidTr="00755069">
        <w:trPr>
          <w:trHeight w:val="76"/>
        </w:trPr>
        <w:tc>
          <w:tcPr>
            <w:tcW w:w="87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F06" w:rsidRPr="008E1F06" w:rsidRDefault="008E1F06" w:rsidP="0075506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nl-NL" w:eastAsia="nl-NL"/>
              </w:rPr>
            </w:pPr>
            <w:r w:rsidRPr="008E1F06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  <w:lang w:val="nl-NL" w:eastAsia="nl-NL"/>
              </w:rPr>
              <w:t>Plan tot harttransplantatie of LVAD implantatie &lt; 6 maanden</w:t>
            </w:r>
          </w:p>
        </w:tc>
      </w:tr>
      <w:tr w:rsidR="008E1F06" w:rsidRPr="008E1F06" w:rsidTr="00755069">
        <w:trPr>
          <w:trHeight w:val="225"/>
        </w:trPr>
        <w:tc>
          <w:tcPr>
            <w:tcW w:w="87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1F06" w:rsidRPr="008E1F06" w:rsidRDefault="008E1F06" w:rsidP="00755069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nl-NL" w:eastAsia="nl-NL"/>
              </w:rPr>
            </w:pPr>
            <w:r w:rsidRPr="008E1F0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nl-NL" w:eastAsia="nl-NL"/>
              </w:rPr>
              <w:t>Stollingsstoornis of intolerantie ASA/</w:t>
            </w:r>
            <w:proofErr w:type="spellStart"/>
            <w:r w:rsidRPr="008E1F06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nl-NL" w:eastAsia="nl-NL"/>
              </w:rPr>
              <w:t>plavix</w:t>
            </w:r>
            <w:proofErr w:type="spellEnd"/>
          </w:p>
        </w:tc>
      </w:tr>
    </w:tbl>
    <w:p w:rsidR="008E1F06" w:rsidRDefault="008E1F06" w:rsidP="008E1F06"/>
    <w:p w:rsidR="008E1F06" w:rsidRDefault="008E1F06">
      <w:r>
        <w:br w:type="page"/>
      </w:r>
    </w:p>
    <w:sectPr w:rsidR="008E1F06" w:rsidSect="008E1F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54FA"/>
    <w:multiLevelType w:val="hybridMultilevel"/>
    <w:tmpl w:val="9FD685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06"/>
    <w:rsid w:val="000E6773"/>
    <w:rsid w:val="001B129E"/>
    <w:rsid w:val="002F2F31"/>
    <w:rsid w:val="00321AE3"/>
    <w:rsid w:val="00656E18"/>
    <w:rsid w:val="006E1B93"/>
    <w:rsid w:val="00755069"/>
    <w:rsid w:val="00774451"/>
    <w:rsid w:val="008E1F06"/>
    <w:rsid w:val="00901816"/>
    <w:rsid w:val="00981153"/>
    <w:rsid w:val="00A0740C"/>
    <w:rsid w:val="00A14EB0"/>
    <w:rsid w:val="00B1221F"/>
    <w:rsid w:val="00B70C53"/>
    <w:rsid w:val="00BB72EB"/>
    <w:rsid w:val="00E2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992A"/>
  <w15:chartTrackingRefBased/>
  <w15:docId w15:val="{4378480A-74FF-48DA-A3FC-068A6805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F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  <w:style w:type="table" w:styleId="TableGrid">
    <w:name w:val="Table Grid"/>
    <w:basedOn w:val="TableNormal"/>
    <w:uiPriority w:val="59"/>
    <w:rsid w:val="0075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7024837791648B84E177EC5B3150B" ma:contentTypeVersion="12" ma:contentTypeDescription="Een nieuw document maken." ma:contentTypeScope="" ma:versionID="fe9f61e5be3ba7472aa89c1a44a09055">
  <xsd:schema xmlns:xsd="http://www.w3.org/2001/XMLSchema" xmlns:xs="http://www.w3.org/2001/XMLSchema" xmlns:p="http://schemas.microsoft.com/office/2006/metadata/properties" xmlns:ns2="e301fa2d-d93c-40ba-a860-c72b347e1a51" xmlns:ns3="e99e78b4-9696-451c-9334-28c9b695d1c3" targetNamespace="http://schemas.microsoft.com/office/2006/metadata/properties" ma:root="true" ma:fieldsID="95be785b6bcb15baebde63932fb8aa93" ns2:_="" ns3:_="">
    <xsd:import namespace="e301fa2d-d93c-40ba-a860-c72b347e1a51"/>
    <xsd:import namespace="e99e78b4-9696-451c-9334-28c9b695d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1fa2d-d93c-40ba-a860-c72b347e1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78b4-9696-451c-9334-28c9b695d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C7E86-85F0-4002-841E-BA2A8CEE7FFF}"/>
</file>

<file path=customXml/itemProps2.xml><?xml version="1.0" encoding="utf-8"?>
<ds:datastoreItem xmlns:ds="http://schemas.openxmlformats.org/officeDocument/2006/customXml" ds:itemID="{76A5D590-DCCC-4F88-8CAB-293BA5625AA8}"/>
</file>

<file path=customXml/itemProps3.xml><?xml version="1.0" encoding="utf-8"?>
<ds:datastoreItem xmlns:ds="http://schemas.openxmlformats.org/officeDocument/2006/customXml" ds:itemID="{A3D5EF09-0939-45BE-A4D5-E30B6FA2CB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S.P. Radhoe</dc:creator>
  <cp:keywords/>
  <dc:description/>
  <cp:lastModifiedBy>J.J. Brugts</cp:lastModifiedBy>
  <cp:revision>3</cp:revision>
  <dcterms:created xsi:type="dcterms:W3CDTF">2020-02-20T14:08:00Z</dcterms:created>
  <dcterms:modified xsi:type="dcterms:W3CDTF">2020-02-20T14:08:00Z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0x01010091F7024837791648B84E177EC5B3150B</vt:lpwstr>
  </property>
</Properties>
</file>